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675A16" w:rsidP="00675A16">
      <w:pPr>
        <w:spacing w:after="0" w:line="240" w:lineRule="auto"/>
        <w:ind w:left="4678"/>
        <w:contextualSpacing/>
      </w:pPr>
      <w:r>
        <w:t>УТВЕРЖДАЮ</w:t>
      </w:r>
    </w:p>
    <w:p w:rsidR="00675A16" w:rsidRDefault="00675A16" w:rsidP="00675A16">
      <w:pPr>
        <w:spacing w:after="0" w:line="240" w:lineRule="auto"/>
        <w:ind w:left="4678"/>
        <w:contextualSpacing/>
      </w:pPr>
    </w:p>
    <w:p w:rsidR="00675A16" w:rsidRDefault="00675A16" w:rsidP="00675A16">
      <w:pPr>
        <w:spacing w:after="0" w:line="240" w:lineRule="auto"/>
        <w:ind w:left="4678"/>
        <w:contextualSpacing/>
      </w:pPr>
      <w:r>
        <w:t>Глава Новомихайловского сельсовета</w:t>
      </w:r>
    </w:p>
    <w:p w:rsidR="00675A16" w:rsidRDefault="00675A16" w:rsidP="00675A16">
      <w:pPr>
        <w:spacing w:after="0" w:line="240" w:lineRule="auto"/>
        <w:ind w:left="4678"/>
        <w:contextualSpacing/>
      </w:pPr>
      <w:r>
        <w:t>__________ П. А. Лавринов</w:t>
      </w:r>
    </w:p>
    <w:p w:rsidR="00675A16" w:rsidRDefault="00675A16" w:rsidP="00675A16">
      <w:pPr>
        <w:spacing w:after="0" w:line="240" w:lineRule="auto"/>
        <w:ind w:left="4678"/>
        <w:contextualSpacing/>
      </w:pPr>
    </w:p>
    <w:p w:rsidR="00675A16" w:rsidRDefault="00675A16" w:rsidP="00675A16">
      <w:pPr>
        <w:spacing w:after="0" w:line="240" w:lineRule="auto"/>
        <w:ind w:left="4678"/>
        <w:contextualSpacing/>
      </w:pPr>
    </w:p>
    <w:p w:rsidR="00675A16" w:rsidRDefault="00675A16" w:rsidP="00675A16">
      <w:pPr>
        <w:spacing w:after="0" w:line="240" w:lineRule="auto"/>
        <w:ind w:left="4678"/>
        <w:contextualSpacing/>
      </w:pPr>
    </w:p>
    <w:p w:rsidR="00675A16" w:rsidRDefault="00675A16" w:rsidP="00675A16">
      <w:pPr>
        <w:spacing w:after="0" w:line="240" w:lineRule="auto"/>
        <w:ind w:left="4678"/>
        <w:contextualSpacing/>
      </w:pPr>
    </w:p>
    <w:p w:rsidR="00675A16" w:rsidRDefault="00675A16" w:rsidP="00675A16">
      <w:pPr>
        <w:spacing w:after="0" w:line="240" w:lineRule="auto"/>
        <w:ind w:left="4678"/>
        <w:contextualSpacing/>
      </w:pPr>
    </w:p>
    <w:p w:rsidR="00675A16" w:rsidRDefault="00675A16" w:rsidP="00675A16">
      <w:pPr>
        <w:spacing w:after="0" w:line="240" w:lineRule="auto"/>
        <w:ind w:left="4678"/>
        <w:contextualSpacing/>
      </w:pPr>
    </w:p>
    <w:p w:rsidR="00675A16" w:rsidRDefault="00675A16" w:rsidP="00675A16">
      <w:pPr>
        <w:spacing w:after="0" w:line="240" w:lineRule="auto"/>
        <w:ind w:left="4678"/>
        <w:contextualSpacing/>
      </w:pPr>
    </w:p>
    <w:p w:rsidR="00675A16" w:rsidRDefault="00675A16" w:rsidP="00675A16">
      <w:pPr>
        <w:spacing w:after="0" w:line="240" w:lineRule="auto"/>
        <w:ind w:left="4678"/>
        <w:contextualSpacing/>
      </w:pPr>
    </w:p>
    <w:p w:rsidR="00675A16" w:rsidRDefault="00675A16" w:rsidP="00675A16">
      <w:pPr>
        <w:spacing w:after="0" w:line="240" w:lineRule="auto"/>
        <w:ind w:left="4678"/>
        <w:contextualSpacing/>
      </w:pPr>
    </w:p>
    <w:p w:rsidR="00513B60" w:rsidRDefault="00513B60" w:rsidP="00675A16">
      <w:pPr>
        <w:spacing w:after="0" w:line="240" w:lineRule="auto"/>
        <w:contextualSpacing/>
        <w:jc w:val="center"/>
        <w:rPr>
          <w:b/>
          <w:sz w:val="44"/>
        </w:rPr>
      </w:pPr>
      <w:r w:rsidRPr="00513B60">
        <w:rPr>
          <w:b/>
          <w:sz w:val="44"/>
        </w:rPr>
        <w:t xml:space="preserve">Сводный годовой отчет </w:t>
      </w:r>
    </w:p>
    <w:p w:rsidR="00675A16" w:rsidRDefault="00513B60" w:rsidP="00675A16">
      <w:pPr>
        <w:spacing w:after="0" w:line="240" w:lineRule="auto"/>
        <w:contextualSpacing/>
        <w:jc w:val="center"/>
        <w:rPr>
          <w:b/>
          <w:sz w:val="44"/>
        </w:rPr>
      </w:pPr>
      <w:r w:rsidRPr="00513B60">
        <w:rPr>
          <w:b/>
          <w:sz w:val="44"/>
        </w:rPr>
        <w:t>о ходе реализации и об оценке эффективности реализации муниципальных программ Новомихайловского сельсовета</w:t>
      </w:r>
    </w:p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1D90" w:rsidRPr="00BD1D90" w:rsidTr="00E0285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D90" w:rsidRPr="00BD1D90" w:rsidRDefault="00BD1D90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1D9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D90" w:rsidRDefault="004B7ACC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Новомихайловского сельсовета Алтайского района Республики Хакасия</w:t>
            </w:r>
          </w:p>
          <w:p w:rsidR="00845B78" w:rsidRPr="00BD1D90" w:rsidRDefault="00845B78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D90" w:rsidRPr="00BD1D90" w:rsidTr="00E0285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D90" w:rsidRPr="00BD1D90" w:rsidRDefault="00BD1D90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D90" w:rsidRDefault="004B7ACC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845B78" w:rsidRPr="00BD1D90" w:rsidRDefault="00845B78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D90" w:rsidRPr="00BD1D90" w:rsidTr="00E0285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D90" w:rsidRPr="00BD1D90" w:rsidRDefault="00BD1D90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отчета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D90" w:rsidRDefault="004B7ACC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2E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.03.2023 года</w:t>
            </w:r>
          </w:p>
          <w:p w:rsidR="00845B78" w:rsidRPr="00BD1D90" w:rsidRDefault="00845B78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D90" w:rsidRPr="00BD1D90" w:rsidTr="00E0285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D90" w:rsidRPr="00BD1D90" w:rsidRDefault="00BD1D90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Непосредственный исполнитель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D90" w:rsidRDefault="00845B78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 w:rsidR="00845B78" w:rsidRDefault="00845B78" w:rsidP="00BD1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Брова В. И. </w:t>
            </w:r>
          </w:p>
          <w:p w:rsidR="00845B78" w:rsidRPr="00BD1D90" w:rsidRDefault="00B62EEA" w:rsidP="00B62E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8(</w:t>
            </w:r>
            <w:r w:rsidR="00845B78">
              <w:rPr>
                <w:rFonts w:ascii="Times New Roman" w:hAnsi="Times New Roman" w:cs="Times New Roman"/>
                <w:sz w:val="26"/>
                <w:szCs w:val="26"/>
              </w:rPr>
              <w:t>39041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5B78">
              <w:rPr>
                <w:rFonts w:ascii="Times New Roman" w:hAnsi="Times New Roman" w:cs="Times New Roman"/>
                <w:sz w:val="26"/>
                <w:szCs w:val="26"/>
              </w:rPr>
              <w:t>23372</w:t>
            </w:r>
          </w:p>
        </w:tc>
      </w:tr>
    </w:tbl>
    <w:p w:rsidR="00BD1D90" w:rsidRDefault="00BD1D90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E0285B" w:rsidRDefault="00E0285B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E0285B" w:rsidRDefault="00E0285B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E0285B" w:rsidRDefault="00E0285B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E0285B" w:rsidRDefault="00E0285B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E0285B" w:rsidRDefault="00E0285B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E0285B" w:rsidRDefault="00E0285B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E0285B" w:rsidRDefault="00E0285B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733D95" w:rsidRDefault="0063603A" w:rsidP="00675A16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lastRenderedPageBreak/>
        <w:tab/>
      </w:r>
      <w:r w:rsidR="00733D95">
        <w:rPr>
          <w:b/>
          <w:szCs w:val="26"/>
        </w:rPr>
        <w:t xml:space="preserve">ОЦЕНКА ЭФФЕКТИВНОСТИ И РЕЗУЛЬТАТИВНОСТИ МУНИЦИПАЛЬНЫХ ПРОГРАММ </w:t>
      </w:r>
    </w:p>
    <w:p w:rsidR="00E0285B" w:rsidRDefault="00733D95" w:rsidP="00675A16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Новомихайловского сельсовета</w:t>
      </w:r>
    </w:p>
    <w:p w:rsidR="00733D95" w:rsidRDefault="00733D95" w:rsidP="00675A16">
      <w:pPr>
        <w:spacing w:after="0" w:line="240" w:lineRule="auto"/>
        <w:contextualSpacing/>
        <w:jc w:val="center"/>
        <w:rPr>
          <w:b/>
          <w:szCs w:val="26"/>
        </w:rPr>
      </w:pPr>
    </w:p>
    <w:p w:rsidR="00733D95" w:rsidRDefault="00733D95" w:rsidP="00733D95">
      <w:pPr>
        <w:spacing w:after="0" w:line="240" w:lineRule="auto"/>
        <w:ind w:firstLine="567"/>
        <w:contextualSpacing/>
        <w:jc w:val="both"/>
        <w:rPr>
          <w:szCs w:val="26"/>
        </w:rPr>
      </w:pPr>
      <w:r>
        <w:rPr>
          <w:szCs w:val="26"/>
        </w:rPr>
        <w:t xml:space="preserve">В соответствии со статьей 179 Бюджетного кодекса Российской Федерации и постановлением администрации Новомихайловского сельсовета от </w:t>
      </w:r>
      <w:r w:rsidR="000A0F41">
        <w:rPr>
          <w:szCs w:val="26"/>
        </w:rPr>
        <w:t>14.11.2011 года № 55 «О порядке принятия решений о разработке долгосрочных муниципальных целевых программ Новомихайловского сельсовета, их формировании и реализации»</w:t>
      </w:r>
      <w:r w:rsidR="00340BC1">
        <w:rPr>
          <w:szCs w:val="26"/>
        </w:rPr>
        <w:t xml:space="preserve"> за 2022 год произведена оценка эффективности реализации муниципальных программ</w:t>
      </w:r>
      <w:r w:rsidR="007113B4">
        <w:rPr>
          <w:szCs w:val="26"/>
        </w:rPr>
        <w:t>.</w:t>
      </w:r>
      <w:r w:rsidR="00340BC1">
        <w:rPr>
          <w:szCs w:val="26"/>
        </w:rPr>
        <w:t xml:space="preserve"> </w:t>
      </w:r>
      <w:r w:rsidR="007113B4">
        <w:rPr>
          <w:szCs w:val="26"/>
        </w:rPr>
        <w:t>В</w:t>
      </w:r>
      <w:r w:rsidR="00340BC1">
        <w:rPr>
          <w:szCs w:val="26"/>
        </w:rPr>
        <w:t xml:space="preserve"> 2022 году в </w:t>
      </w:r>
      <w:r w:rsidR="007113B4">
        <w:rPr>
          <w:szCs w:val="26"/>
        </w:rPr>
        <w:t>сельском поселении действовало 8 муниципальных программ:</w:t>
      </w:r>
    </w:p>
    <w:p w:rsidR="007113B4" w:rsidRDefault="00FC73A9" w:rsidP="007113B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«Развитие органов местного самоуправления администрации Новомихайловского сельсовета» на 2021 – 2025 годы.</w:t>
      </w:r>
    </w:p>
    <w:p w:rsidR="00FC73A9" w:rsidRDefault="00112824" w:rsidP="007113B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«Использование и охрана земель на территории Новомихайловского сельсовета» на 2021 – 2022 годы.</w:t>
      </w:r>
    </w:p>
    <w:p w:rsidR="00112824" w:rsidRDefault="00112824" w:rsidP="007113B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«Комплексное развитие транспортной инфраструктуры на территории Новомихайловского сельсовета» на 201</w:t>
      </w:r>
      <w:r w:rsidR="00E96ACC">
        <w:rPr>
          <w:szCs w:val="26"/>
        </w:rPr>
        <w:t>8</w:t>
      </w:r>
      <w:r>
        <w:rPr>
          <w:szCs w:val="26"/>
        </w:rPr>
        <w:t xml:space="preserve"> – 2027 годы.</w:t>
      </w:r>
    </w:p>
    <w:p w:rsidR="00112824" w:rsidRDefault="00E96ACC" w:rsidP="007113B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«Энергосбережение и повышение энергетической эффективности в администрации Новомихайловского сельсовета» на 2019 – 2023 годы.</w:t>
      </w:r>
    </w:p>
    <w:p w:rsidR="00E96ACC" w:rsidRDefault="00C1139A" w:rsidP="007113B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</w:t>
      </w:r>
      <w:r w:rsidR="00E85EC5">
        <w:rPr>
          <w:szCs w:val="26"/>
        </w:rPr>
        <w:t>П</w:t>
      </w:r>
      <w:r>
        <w:rPr>
          <w:szCs w:val="26"/>
        </w:rPr>
        <w:t>ожарная безопасность на территории Новомихайловского сельсовета» на 2021 – 2025 годы.</w:t>
      </w:r>
    </w:p>
    <w:p w:rsidR="00C1139A" w:rsidRDefault="00E85EC5" w:rsidP="007113B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</w:t>
      </w:r>
      <w:r w:rsidR="00C1139A">
        <w:rPr>
          <w:szCs w:val="26"/>
        </w:rPr>
        <w:t>Благоустройство те</w:t>
      </w:r>
      <w:r w:rsidR="00460C8B">
        <w:rPr>
          <w:szCs w:val="26"/>
        </w:rPr>
        <w:t>р</w:t>
      </w:r>
      <w:r w:rsidR="00C1139A">
        <w:rPr>
          <w:szCs w:val="26"/>
        </w:rPr>
        <w:t>ритории Новомихайловского сельсовета» на 2018 – 2022 годы.</w:t>
      </w:r>
    </w:p>
    <w:p w:rsidR="00C1139A" w:rsidRDefault="00460C8B" w:rsidP="007113B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«Обеспечение гражданской обороны, защиты населения и территории села Новомихайловка от чрезвычайных ситуаций» на 2018 – 2022 годы.</w:t>
      </w:r>
    </w:p>
    <w:p w:rsidR="00460C8B" w:rsidRDefault="00F02F0F" w:rsidP="007113B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«Развитие культуры на территории Новомихайловского сельсовета» на 2018 – 2022 годы.</w:t>
      </w:r>
    </w:p>
    <w:p w:rsidR="00F02F0F" w:rsidRDefault="00F02F0F" w:rsidP="00F02F0F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Реализация муниципальных программ была направлена на удовлетворение п</w:t>
      </w:r>
      <w:r w:rsidR="00181955">
        <w:rPr>
          <w:szCs w:val="26"/>
        </w:rPr>
        <w:t>отребностей населения, улучшение состояния автомобильных дорог общего пользования местного значения, улучшение внешнего вида территории поселения. По итогам 2022 года Программы характеризуются</w:t>
      </w:r>
      <w:r w:rsidR="0030105D">
        <w:rPr>
          <w:szCs w:val="26"/>
        </w:rPr>
        <w:t xml:space="preserve"> </w:t>
      </w:r>
      <w:r w:rsidR="003539F7">
        <w:rPr>
          <w:szCs w:val="26"/>
        </w:rPr>
        <w:t>высокой</w:t>
      </w:r>
      <w:r w:rsidR="0030105D">
        <w:rPr>
          <w:szCs w:val="26"/>
        </w:rPr>
        <w:t xml:space="preserve"> степенью исполнения средств бюджета поселения, вышестоящих бюджетов, привлеченных средств по отношению </w:t>
      </w:r>
      <w:r w:rsidR="005A39FC">
        <w:rPr>
          <w:szCs w:val="26"/>
        </w:rPr>
        <w:t xml:space="preserve">к запланированным </w:t>
      </w:r>
      <w:r w:rsidR="00D57E6B">
        <w:rPr>
          <w:szCs w:val="26"/>
        </w:rPr>
        <w:t xml:space="preserve">средствам </w:t>
      </w:r>
      <w:r w:rsidR="005A39FC">
        <w:rPr>
          <w:szCs w:val="26"/>
        </w:rPr>
        <w:t>в программных документах.</w:t>
      </w:r>
    </w:p>
    <w:p w:rsidR="0025106A" w:rsidRPr="00A27862" w:rsidRDefault="00D57E6B" w:rsidP="0025106A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Cs w:val="26"/>
        </w:rPr>
      </w:pPr>
      <w:r w:rsidRPr="00A27862">
        <w:rPr>
          <w:b/>
          <w:szCs w:val="26"/>
        </w:rPr>
        <w:t>О ходе реализации</w:t>
      </w:r>
      <w:r w:rsidR="0025106A" w:rsidRPr="00A27862">
        <w:rPr>
          <w:b/>
          <w:szCs w:val="26"/>
        </w:rPr>
        <w:t xml:space="preserve"> муниципальной программы «Развитие органов местного самоуправления администрации Новомихайловского сельсовета»</w:t>
      </w:r>
      <w:r w:rsidR="00756BC0" w:rsidRPr="00A27862">
        <w:rPr>
          <w:b/>
          <w:szCs w:val="26"/>
        </w:rPr>
        <w:t>:</w:t>
      </w:r>
    </w:p>
    <w:p w:rsidR="00A715E3" w:rsidRDefault="00A715E3" w:rsidP="00A715E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Из показателей достижения целей программы плановые значения достигнуты по всем показателям, исполнение составило </w:t>
      </w:r>
      <w:r w:rsidR="00A7705B">
        <w:rPr>
          <w:szCs w:val="26"/>
        </w:rPr>
        <w:t>80,3</w:t>
      </w:r>
      <w:r>
        <w:rPr>
          <w:szCs w:val="26"/>
        </w:rPr>
        <w:t>%.</w:t>
      </w:r>
    </w:p>
    <w:p w:rsidR="00A715E3" w:rsidRDefault="00A715E3" w:rsidP="00A715E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Плановые значения</w:t>
      </w:r>
      <w:r w:rsidR="00207184">
        <w:rPr>
          <w:szCs w:val="26"/>
        </w:rPr>
        <w:t xml:space="preserve"> на программу в 2022 году – </w:t>
      </w:r>
      <w:r w:rsidR="00A7705B">
        <w:rPr>
          <w:szCs w:val="26"/>
        </w:rPr>
        <w:t>91521,201</w:t>
      </w:r>
      <w:r w:rsidR="00207184">
        <w:rPr>
          <w:szCs w:val="26"/>
        </w:rPr>
        <w:t xml:space="preserve"> тыс. рублей:</w:t>
      </w:r>
    </w:p>
    <w:p w:rsidR="00207184" w:rsidRDefault="00207184" w:rsidP="00A715E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</w:t>
      </w:r>
      <w:r w:rsidR="0044385B">
        <w:rPr>
          <w:szCs w:val="26"/>
        </w:rPr>
        <w:t>р</w:t>
      </w:r>
      <w:r>
        <w:rPr>
          <w:szCs w:val="26"/>
        </w:rPr>
        <w:t xml:space="preserve">еспубликанского бюджета – </w:t>
      </w:r>
      <w:r w:rsidR="00A7705B">
        <w:rPr>
          <w:szCs w:val="26"/>
        </w:rPr>
        <w:t>70,491</w:t>
      </w:r>
      <w:r>
        <w:rPr>
          <w:szCs w:val="26"/>
        </w:rPr>
        <w:t xml:space="preserve"> тыс. рублей;</w:t>
      </w:r>
    </w:p>
    <w:p w:rsidR="00207184" w:rsidRPr="00A715E3" w:rsidRDefault="00207184" w:rsidP="00207184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</w:t>
      </w:r>
      <w:r w:rsidR="0044385B">
        <w:rPr>
          <w:szCs w:val="26"/>
        </w:rPr>
        <w:t>районного</w:t>
      </w:r>
      <w:r>
        <w:rPr>
          <w:szCs w:val="26"/>
        </w:rPr>
        <w:t xml:space="preserve"> бюджета – </w:t>
      </w:r>
      <w:r w:rsidR="00A7705B">
        <w:rPr>
          <w:szCs w:val="26"/>
        </w:rPr>
        <w:t>0,45</w:t>
      </w:r>
      <w:r>
        <w:rPr>
          <w:szCs w:val="26"/>
        </w:rPr>
        <w:t xml:space="preserve"> тыс. рублей;</w:t>
      </w:r>
    </w:p>
    <w:p w:rsidR="00207184" w:rsidRDefault="00207184" w:rsidP="00207184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</w:t>
      </w:r>
      <w:r w:rsidR="0044385B">
        <w:rPr>
          <w:szCs w:val="26"/>
        </w:rPr>
        <w:t>местного</w:t>
      </w:r>
      <w:r>
        <w:rPr>
          <w:szCs w:val="26"/>
        </w:rPr>
        <w:t xml:space="preserve"> бюджета – </w:t>
      </w:r>
      <w:r w:rsidR="00A7705B">
        <w:rPr>
          <w:szCs w:val="26"/>
        </w:rPr>
        <w:t>8933,06</w:t>
      </w:r>
      <w:r w:rsidR="003539F7">
        <w:rPr>
          <w:szCs w:val="26"/>
        </w:rPr>
        <w:t xml:space="preserve"> тыс. рублей;</w:t>
      </w:r>
    </w:p>
    <w:p w:rsidR="003539F7" w:rsidRDefault="003539F7" w:rsidP="00207184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прочие источники – </w:t>
      </w:r>
      <w:r w:rsidR="00A7705B">
        <w:rPr>
          <w:szCs w:val="26"/>
        </w:rPr>
        <w:t>148,2</w:t>
      </w:r>
      <w:r>
        <w:rPr>
          <w:szCs w:val="26"/>
        </w:rPr>
        <w:t xml:space="preserve"> тыс. рублей.</w:t>
      </w:r>
    </w:p>
    <w:p w:rsidR="0044385B" w:rsidRDefault="0044385B" w:rsidP="00207184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За отчетный год расходы по программе составили – </w:t>
      </w:r>
      <w:r w:rsidR="00A7705B">
        <w:rPr>
          <w:szCs w:val="26"/>
        </w:rPr>
        <w:t>7353,441</w:t>
      </w:r>
      <w:r>
        <w:rPr>
          <w:szCs w:val="26"/>
        </w:rPr>
        <w:t xml:space="preserve"> тыс. рублей: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республиканского бюджета – </w:t>
      </w:r>
      <w:r w:rsidR="00A7705B">
        <w:rPr>
          <w:szCs w:val="26"/>
        </w:rPr>
        <w:t>70,491</w:t>
      </w:r>
      <w:r>
        <w:rPr>
          <w:szCs w:val="26"/>
        </w:rPr>
        <w:t xml:space="preserve"> тыс. рублей;</w:t>
      </w:r>
    </w:p>
    <w:p w:rsidR="00255F73" w:rsidRPr="00A715E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районного бюджета – </w:t>
      </w:r>
      <w:r w:rsidR="00A7705B">
        <w:rPr>
          <w:szCs w:val="26"/>
        </w:rPr>
        <w:t>0,45</w:t>
      </w:r>
      <w:r>
        <w:rPr>
          <w:szCs w:val="26"/>
        </w:rPr>
        <w:t xml:space="preserve">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E2289A">
        <w:rPr>
          <w:szCs w:val="26"/>
        </w:rPr>
        <w:t>7134,3</w:t>
      </w:r>
      <w:r>
        <w:rPr>
          <w:szCs w:val="26"/>
        </w:rPr>
        <w:t xml:space="preserve"> тыс. рублей;</w:t>
      </w:r>
    </w:p>
    <w:p w:rsidR="0044385B" w:rsidRPr="00A715E3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прочие источники – </w:t>
      </w:r>
      <w:r w:rsidR="00E2289A">
        <w:rPr>
          <w:szCs w:val="26"/>
        </w:rPr>
        <w:t>148,2</w:t>
      </w:r>
      <w:r>
        <w:rPr>
          <w:szCs w:val="26"/>
        </w:rPr>
        <w:t xml:space="preserve"> тыс. рублей.</w:t>
      </w:r>
    </w:p>
    <w:p w:rsidR="0025106A" w:rsidRPr="00A27862" w:rsidRDefault="009616B5" w:rsidP="0025106A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Cs w:val="26"/>
        </w:rPr>
      </w:pPr>
      <w:r w:rsidRPr="00A27862">
        <w:rPr>
          <w:b/>
          <w:szCs w:val="26"/>
        </w:rPr>
        <w:lastRenderedPageBreak/>
        <w:t xml:space="preserve">О ходе реализации муниципальной программы </w:t>
      </w:r>
      <w:r w:rsidR="0025106A" w:rsidRPr="00A27862">
        <w:rPr>
          <w:b/>
          <w:szCs w:val="26"/>
        </w:rPr>
        <w:t>«Использование и охрана земель на территории Новомихайловского сельсовета»</w:t>
      </w:r>
      <w:r w:rsidR="00756BC0" w:rsidRPr="00A27862">
        <w:rPr>
          <w:b/>
          <w:szCs w:val="26"/>
        </w:rPr>
        <w:t>: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Из показателей достижения целей программы плановые значения достигнуты по всем показателям, исполнение составило </w:t>
      </w:r>
      <w:r w:rsidR="004661D6">
        <w:rPr>
          <w:szCs w:val="26"/>
        </w:rPr>
        <w:t>99,9</w:t>
      </w:r>
      <w:r>
        <w:rPr>
          <w:szCs w:val="26"/>
        </w:rPr>
        <w:t>%.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Плановые значения на программу в 2022 году – </w:t>
      </w:r>
      <w:r w:rsidR="004661D6">
        <w:rPr>
          <w:szCs w:val="26"/>
        </w:rPr>
        <w:t>156,5</w:t>
      </w:r>
      <w:r>
        <w:rPr>
          <w:szCs w:val="26"/>
        </w:rPr>
        <w:t xml:space="preserve"> тыс. рублей: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республиканского бюджета – </w:t>
      </w:r>
      <w:r w:rsidR="004661D6">
        <w:rPr>
          <w:szCs w:val="26"/>
        </w:rPr>
        <w:t>150,5</w:t>
      </w:r>
      <w:r>
        <w:rPr>
          <w:szCs w:val="26"/>
        </w:rPr>
        <w:t xml:space="preserve"> тыс. рублей;</w:t>
      </w:r>
    </w:p>
    <w:p w:rsidR="00255F73" w:rsidRPr="00A715E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4661D6">
        <w:rPr>
          <w:szCs w:val="26"/>
        </w:rPr>
        <w:t>6</w:t>
      </w:r>
      <w:r>
        <w:rPr>
          <w:szCs w:val="26"/>
        </w:rPr>
        <w:t>,0 тыс. рублей;</w:t>
      </w:r>
    </w:p>
    <w:p w:rsidR="00255F73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За отчетный год расходы по программе составили – </w:t>
      </w:r>
      <w:r w:rsidR="004661D6">
        <w:rPr>
          <w:szCs w:val="26"/>
        </w:rPr>
        <w:t>156,4</w:t>
      </w:r>
      <w:r>
        <w:rPr>
          <w:szCs w:val="26"/>
        </w:rPr>
        <w:t xml:space="preserve"> тыс. рублей: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республиканского бюджета – </w:t>
      </w:r>
      <w:r w:rsidR="004661D6">
        <w:rPr>
          <w:szCs w:val="26"/>
        </w:rPr>
        <w:t>150,4</w:t>
      </w:r>
      <w:r>
        <w:rPr>
          <w:szCs w:val="26"/>
        </w:rPr>
        <w:t xml:space="preserve"> тыс. рублей;</w:t>
      </w:r>
    </w:p>
    <w:p w:rsidR="00255F73" w:rsidRPr="00A715E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4661D6">
        <w:rPr>
          <w:szCs w:val="26"/>
        </w:rPr>
        <w:t>6</w:t>
      </w:r>
      <w:r>
        <w:rPr>
          <w:szCs w:val="26"/>
        </w:rPr>
        <w:t>,0 тыс. рублей;</w:t>
      </w:r>
    </w:p>
    <w:p w:rsidR="00255F73" w:rsidRPr="00A715E3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25106A" w:rsidRPr="00A27862" w:rsidRDefault="009616B5" w:rsidP="0025106A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Cs w:val="26"/>
        </w:rPr>
      </w:pPr>
      <w:r w:rsidRPr="00A27862">
        <w:rPr>
          <w:b/>
          <w:szCs w:val="26"/>
        </w:rPr>
        <w:t xml:space="preserve">О ходе реализации муниципальной программы </w:t>
      </w:r>
      <w:r w:rsidR="0025106A" w:rsidRPr="00A27862">
        <w:rPr>
          <w:b/>
          <w:szCs w:val="26"/>
        </w:rPr>
        <w:t>«Комплексное развитие транспортной инфраструктуры на территории Новомихайловского сельсовета»</w:t>
      </w:r>
      <w:r w:rsidR="00756BC0" w:rsidRPr="00A27862">
        <w:rPr>
          <w:b/>
          <w:szCs w:val="26"/>
        </w:rPr>
        <w:t>: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Из показателей достижения целей программы плановые значения достигнуты по всем показателям, исполнение составило </w:t>
      </w:r>
      <w:r w:rsidR="004661D6">
        <w:rPr>
          <w:szCs w:val="26"/>
        </w:rPr>
        <w:t>31,3</w:t>
      </w:r>
      <w:r>
        <w:rPr>
          <w:szCs w:val="26"/>
        </w:rPr>
        <w:t>%.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Плановые значения на программу в 2022 году – </w:t>
      </w:r>
      <w:r w:rsidR="004661D6">
        <w:rPr>
          <w:szCs w:val="26"/>
        </w:rPr>
        <w:t>833,3</w:t>
      </w:r>
      <w:r>
        <w:rPr>
          <w:szCs w:val="26"/>
        </w:rPr>
        <w:t xml:space="preserve"> тыс. рублей: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республиканского бюджета – 0,0 тыс. рублей;</w:t>
      </w:r>
    </w:p>
    <w:p w:rsidR="00255F73" w:rsidRPr="00A715E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4661D6">
        <w:rPr>
          <w:szCs w:val="26"/>
        </w:rPr>
        <w:t>833,3</w:t>
      </w:r>
      <w:r>
        <w:rPr>
          <w:szCs w:val="26"/>
        </w:rPr>
        <w:t xml:space="preserve"> тыс. рублей;</w:t>
      </w:r>
    </w:p>
    <w:p w:rsidR="00255F73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За отчетный год расходы по программе составили – </w:t>
      </w:r>
      <w:r w:rsidR="00491853">
        <w:rPr>
          <w:szCs w:val="26"/>
        </w:rPr>
        <w:t>260,9</w:t>
      </w:r>
      <w:r>
        <w:rPr>
          <w:szCs w:val="26"/>
        </w:rPr>
        <w:t xml:space="preserve"> тыс. рублей:</w:t>
      </w:r>
    </w:p>
    <w:p w:rsidR="00255F7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республиканского бюджета – 0,0 тыс. рублей;</w:t>
      </w:r>
    </w:p>
    <w:p w:rsidR="00255F73" w:rsidRPr="00A715E3" w:rsidRDefault="00255F73" w:rsidP="00255F7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районного бюджета – </w:t>
      </w:r>
      <w:r w:rsidR="00491853">
        <w:rPr>
          <w:szCs w:val="26"/>
        </w:rPr>
        <w:t>260,9</w:t>
      </w:r>
      <w:r>
        <w:rPr>
          <w:szCs w:val="26"/>
        </w:rPr>
        <w:t xml:space="preserve">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местного бюджета – 0,0 тыс. рублей;</w:t>
      </w:r>
    </w:p>
    <w:p w:rsidR="00255F73" w:rsidRPr="00A715E3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25106A" w:rsidRPr="00A27862" w:rsidRDefault="009616B5" w:rsidP="0025106A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Cs w:val="26"/>
        </w:rPr>
      </w:pPr>
      <w:r w:rsidRPr="00A27862">
        <w:rPr>
          <w:b/>
          <w:szCs w:val="26"/>
        </w:rPr>
        <w:t xml:space="preserve">О ходе реализации муниципальной программы </w:t>
      </w:r>
      <w:r w:rsidR="0025106A" w:rsidRPr="00A27862">
        <w:rPr>
          <w:b/>
          <w:szCs w:val="26"/>
        </w:rPr>
        <w:t>«Энергосбережение и повышение энергетической эффективности в администрации Новомихайловского сельсовета»</w:t>
      </w:r>
      <w:r w:rsidR="00756BC0" w:rsidRPr="00A27862">
        <w:rPr>
          <w:b/>
          <w:szCs w:val="26"/>
        </w:rPr>
        <w:t>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Из показателей достижения целей программы плановые значения достигнуты по всем показателям, исполнение составило </w:t>
      </w:r>
      <w:r w:rsidR="00491853">
        <w:rPr>
          <w:szCs w:val="26"/>
        </w:rPr>
        <w:t>99,9</w:t>
      </w:r>
      <w:r>
        <w:rPr>
          <w:szCs w:val="26"/>
        </w:rPr>
        <w:t>%.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Плановые значения на программу в 2022 году – </w:t>
      </w:r>
      <w:r w:rsidR="00491853">
        <w:rPr>
          <w:szCs w:val="26"/>
        </w:rPr>
        <w:t>482,6</w:t>
      </w:r>
      <w:r>
        <w:rPr>
          <w:szCs w:val="26"/>
        </w:rPr>
        <w:t xml:space="preserve"> тыс. рублей: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республиканского бюджета – 0,0 тыс. рублей;</w:t>
      </w:r>
    </w:p>
    <w:p w:rsidR="00455DAD" w:rsidRPr="00A715E3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491853" w:rsidRDefault="00491853" w:rsidP="0049185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E21C86">
        <w:rPr>
          <w:szCs w:val="26"/>
        </w:rPr>
        <w:t>482,6</w:t>
      </w:r>
      <w:r>
        <w:rPr>
          <w:szCs w:val="26"/>
        </w:rPr>
        <w:t xml:space="preserve"> тыс. рублей;</w:t>
      </w:r>
    </w:p>
    <w:p w:rsidR="00455DAD" w:rsidRDefault="00491853" w:rsidP="0049185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За отчетный год расходы по программе составили – </w:t>
      </w:r>
      <w:r w:rsidR="00E21C86">
        <w:rPr>
          <w:szCs w:val="26"/>
        </w:rPr>
        <w:t>482,4</w:t>
      </w:r>
      <w:r>
        <w:rPr>
          <w:szCs w:val="26"/>
        </w:rPr>
        <w:t xml:space="preserve"> тыс. рублей: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республиканского бюджета – 0,0 тыс. рублей;</w:t>
      </w:r>
    </w:p>
    <w:p w:rsidR="00455DAD" w:rsidRPr="00A715E3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491853" w:rsidRDefault="00491853" w:rsidP="0049185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E21C86">
        <w:rPr>
          <w:szCs w:val="26"/>
        </w:rPr>
        <w:t>482,4</w:t>
      </w:r>
      <w:r>
        <w:rPr>
          <w:szCs w:val="26"/>
        </w:rPr>
        <w:t xml:space="preserve"> тыс. рублей;</w:t>
      </w:r>
    </w:p>
    <w:p w:rsidR="00455DAD" w:rsidRPr="00A715E3" w:rsidRDefault="00491853" w:rsidP="00491853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455DAD" w:rsidRPr="00A27862" w:rsidRDefault="009616B5" w:rsidP="00455DAD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Cs w:val="26"/>
        </w:rPr>
      </w:pPr>
      <w:r w:rsidRPr="00A27862">
        <w:rPr>
          <w:b/>
          <w:szCs w:val="26"/>
        </w:rPr>
        <w:t xml:space="preserve">О ходе реализации муниципальной программы </w:t>
      </w:r>
      <w:r w:rsidR="0025106A" w:rsidRPr="00A27862">
        <w:rPr>
          <w:b/>
          <w:szCs w:val="26"/>
        </w:rPr>
        <w:t>«Пожарная безопасность на территории Новомихайловского сельсовета»</w:t>
      </w:r>
      <w:r w:rsidR="00756BC0" w:rsidRPr="00A27862">
        <w:rPr>
          <w:b/>
          <w:szCs w:val="26"/>
        </w:rPr>
        <w:t>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Из показателей достижения целей программы плановые значения достигнуты по всем показателям, исполнение составило </w:t>
      </w:r>
      <w:r w:rsidR="00E21C86">
        <w:rPr>
          <w:szCs w:val="26"/>
        </w:rPr>
        <w:t>99,0</w:t>
      </w:r>
      <w:r>
        <w:rPr>
          <w:szCs w:val="26"/>
        </w:rPr>
        <w:t>%.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Плановые значения на программу в 2022 году – </w:t>
      </w:r>
      <w:r w:rsidR="00E21C86">
        <w:rPr>
          <w:szCs w:val="26"/>
        </w:rPr>
        <w:t>1386,1</w:t>
      </w:r>
      <w:r>
        <w:rPr>
          <w:szCs w:val="26"/>
        </w:rPr>
        <w:t xml:space="preserve"> тыс. рублей: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республиканского бюджета – </w:t>
      </w:r>
      <w:r w:rsidR="00E21C86">
        <w:rPr>
          <w:szCs w:val="26"/>
        </w:rPr>
        <w:t>173,0</w:t>
      </w:r>
      <w:r>
        <w:rPr>
          <w:szCs w:val="26"/>
        </w:rPr>
        <w:t xml:space="preserve"> тыс. рублей;</w:t>
      </w:r>
    </w:p>
    <w:p w:rsidR="00455DAD" w:rsidRPr="00A715E3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E21C86">
        <w:rPr>
          <w:szCs w:val="26"/>
        </w:rPr>
        <w:t>1213,1</w:t>
      </w:r>
      <w:r>
        <w:rPr>
          <w:szCs w:val="26"/>
        </w:rPr>
        <w:t xml:space="preserve"> тыс. рублей;</w:t>
      </w:r>
    </w:p>
    <w:p w:rsidR="00455DAD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За отчетный год расходы по программе составили – </w:t>
      </w:r>
      <w:r w:rsidR="00E21C86">
        <w:rPr>
          <w:szCs w:val="26"/>
        </w:rPr>
        <w:t>1373,6</w:t>
      </w:r>
      <w:r>
        <w:rPr>
          <w:szCs w:val="26"/>
        </w:rPr>
        <w:t xml:space="preserve"> тыс. рублей: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республиканского бюджета – </w:t>
      </w:r>
      <w:r w:rsidR="00E21C86">
        <w:rPr>
          <w:szCs w:val="26"/>
        </w:rPr>
        <w:t>173,0</w:t>
      </w:r>
      <w:r>
        <w:rPr>
          <w:szCs w:val="26"/>
        </w:rPr>
        <w:t xml:space="preserve"> тыс. рублей;</w:t>
      </w:r>
    </w:p>
    <w:p w:rsidR="00455DAD" w:rsidRPr="00A715E3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E21C86">
        <w:rPr>
          <w:szCs w:val="26"/>
        </w:rPr>
        <w:t>1200,6</w:t>
      </w:r>
      <w:r>
        <w:rPr>
          <w:szCs w:val="26"/>
        </w:rPr>
        <w:t xml:space="preserve"> тыс. рублей;</w:t>
      </w:r>
    </w:p>
    <w:p w:rsidR="00455DAD" w:rsidRPr="00A715E3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25106A" w:rsidRPr="00A27862" w:rsidRDefault="009616B5" w:rsidP="0025106A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Cs w:val="26"/>
        </w:rPr>
      </w:pPr>
      <w:r w:rsidRPr="00A27862">
        <w:rPr>
          <w:b/>
          <w:szCs w:val="26"/>
        </w:rPr>
        <w:t xml:space="preserve">О ходе реализации муниципальной программы </w:t>
      </w:r>
      <w:r w:rsidR="0025106A" w:rsidRPr="00A27862">
        <w:rPr>
          <w:b/>
          <w:szCs w:val="26"/>
        </w:rPr>
        <w:t>«Благоустройство территории Новомихайловского сельсовета»</w:t>
      </w:r>
      <w:r w:rsidR="00756BC0" w:rsidRPr="00A27862">
        <w:rPr>
          <w:b/>
          <w:szCs w:val="26"/>
        </w:rPr>
        <w:t>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Из показателей достижения целей программы плановые значения достигнуты по всем показателям, исполнение составило </w:t>
      </w:r>
      <w:r w:rsidR="000A4060">
        <w:rPr>
          <w:szCs w:val="26"/>
        </w:rPr>
        <w:t>94,6</w:t>
      </w:r>
      <w:r>
        <w:rPr>
          <w:szCs w:val="26"/>
        </w:rPr>
        <w:t>%.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Плановые значения на программу в 2022 году – </w:t>
      </w:r>
      <w:r w:rsidR="000A4060">
        <w:rPr>
          <w:szCs w:val="26"/>
        </w:rPr>
        <w:t>2742,0</w:t>
      </w:r>
      <w:r>
        <w:rPr>
          <w:szCs w:val="26"/>
        </w:rPr>
        <w:t xml:space="preserve"> тыс. рублей: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республиканского бюджета – </w:t>
      </w:r>
      <w:r w:rsidR="000A4060">
        <w:rPr>
          <w:szCs w:val="26"/>
        </w:rPr>
        <w:t>1279,0</w:t>
      </w:r>
      <w:r>
        <w:rPr>
          <w:szCs w:val="26"/>
        </w:rPr>
        <w:t xml:space="preserve"> тыс. рублей;</w:t>
      </w:r>
    </w:p>
    <w:p w:rsidR="00455DAD" w:rsidRPr="00A715E3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0A4060">
        <w:rPr>
          <w:szCs w:val="26"/>
        </w:rPr>
        <w:t>1463,0</w:t>
      </w:r>
      <w:r>
        <w:rPr>
          <w:szCs w:val="26"/>
        </w:rPr>
        <w:t xml:space="preserve"> тыс. рублей;</w:t>
      </w:r>
    </w:p>
    <w:p w:rsidR="00455DAD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За отчетный год расходы по программе составили – </w:t>
      </w:r>
      <w:r w:rsidR="000A4060">
        <w:rPr>
          <w:szCs w:val="26"/>
        </w:rPr>
        <w:t>2594,7</w:t>
      </w:r>
      <w:r>
        <w:rPr>
          <w:szCs w:val="26"/>
        </w:rPr>
        <w:t xml:space="preserve"> тыс. рублей: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республиканского бюджета – </w:t>
      </w:r>
      <w:r w:rsidR="000A4060">
        <w:rPr>
          <w:szCs w:val="26"/>
        </w:rPr>
        <w:t>1278,9</w:t>
      </w:r>
      <w:r>
        <w:rPr>
          <w:szCs w:val="26"/>
        </w:rPr>
        <w:t xml:space="preserve"> тыс. рублей;</w:t>
      </w:r>
    </w:p>
    <w:p w:rsidR="00455DAD" w:rsidRPr="00A715E3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A705F4">
        <w:rPr>
          <w:szCs w:val="26"/>
        </w:rPr>
        <w:t>1315,8</w:t>
      </w:r>
      <w:r>
        <w:rPr>
          <w:szCs w:val="26"/>
        </w:rPr>
        <w:t xml:space="preserve"> тыс. рублей;</w:t>
      </w:r>
    </w:p>
    <w:p w:rsidR="00455DAD" w:rsidRPr="00A715E3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9616B5" w:rsidRPr="00A27862" w:rsidRDefault="009616B5" w:rsidP="009616B5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Cs w:val="26"/>
        </w:rPr>
      </w:pPr>
      <w:r w:rsidRPr="00A27862">
        <w:rPr>
          <w:b/>
          <w:szCs w:val="26"/>
        </w:rPr>
        <w:t>О ходе реализации муниципальной программы «Развитие культуры на территории Новомихайловского сельсовета»</w:t>
      </w:r>
      <w:r w:rsidR="00756BC0" w:rsidRPr="00A27862">
        <w:rPr>
          <w:b/>
          <w:szCs w:val="26"/>
        </w:rPr>
        <w:t>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Из показателей достижения целей программы плановые значения достигнуты по всем показателям, исполнение составило </w:t>
      </w:r>
      <w:r w:rsidR="00A705F4">
        <w:rPr>
          <w:szCs w:val="26"/>
        </w:rPr>
        <w:t>99,5</w:t>
      </w:r>
      <w:r>
        <w:rPr>
          <w:szCs w:val="26"/>
        </w:rPr>
        <w:t>%.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Плановые значения на программу в 2022 году – </w:t>
      </w:r>
      <w:r w:rsidR="00A705F4">
        <w:rPr>
          <w:szCs w:val="26"/>
        </w:rPr>
        <w:t>3597,1</w:t>
      </w:r>
      <w:r>
        <w:rPr>
          <w:szCs w:val="26"/>
        </w:rPr>
        <w:t xml:space="preserve"> тыс. рублей: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республиканского бюджета – </w:t>
      </w:r>
      <w:r w:rsidR="00A705F4">
        <w:rPr>
          <w:szCs w:val="26"/>
        </w:rPr>
        <w:t>1469,0</w:t>
      </w:r>
      <w:r>
        <w:rPr>
          <w:szCs w:val="26"/>
        </w:rPr>
        <w:t xml:space="preserve"> тыс. рублей;</w:t>
      </w:r>
    </w:p>
    <w:p w:rsidR="00455DAD" w:rsidRPr="00A715E3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A705F4">
        <w:rPr>
          <w:szCs w:val="26"/>
        </w:rPr>
        <w:t>2128,1</w:t>
      </w:r>
      <w:r>
        <w:rPr>
          <w:szCs w:val="26"/>
        </w:rPr>
        <w:t xml:space="preserve"> тыс. рублей;</w:t>
      </w:r>
    </w:p>
    <w:p w:rsidR="00455DAD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За отчетный год расходы по программе составили – </w:t>
      </w:r>
      <w:r w:rsidR="00A705F4">
        <w:rPr>
          <w:szCs w:val="26"/>
        </w:rPr>
        <w:t>3579,4</w:t>
      </w:r>
      <w:r>
        <w:rPr>
          <w:szCs w:val="26"/>
        </w:rPr>
        <w:t xml:space="preserve"> тыс. рублей:</w:t>
      </w:r>
    </w:p>
    <w:p w:rsidR="00455DAD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республиканского бюджета – </w:t>
      </w:r>
      <w:r w:rsidR="00A705F4">
        <w:rPr>
          <w:szCs w:val="26"/>
        </w:rPr>
        <w:t>1451,3</w:t>
      </w:r>
      <w:r>
        <w:rPr>
          <w:szCs w:val="26"/>
        </w:rPr>
        <w:t xml:space="preserve"> тыс. рублей;</w:t>
      </w:r>
    </w:p>
    <w:p w:rsidR="00455DAD" w:rsidRPr="00A715E3" w:rsidRDefault="00455DAD" w:rsidP="00455DA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из средств районного бюджета – 0,0 тыс. рублей;</w:t>
      </w:r>
    </w:p>
    <w:p w:rsidR="003539F7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из средств местного бюджета – </w:t>
      </w:r>
      <w:r w:rsidR="002B0199">
        <w:rPr>
          <w:szCs w:val="26"/>
        </w:rPr>
        <w:t>2128,1</w:t>
      </w:r>
      <w:r>
        <w:rPr>
          <w:szCs w:val="26"/>
        </w:rPr>
        <w:t xml:space="preserve"> тыс. рублей;</w:t>
      </w:r>
    </w:p>
    <w:p w:rsidR="00455DAD" w:rsidRDefault="003539F7" w:rsidP="003539F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- прочие источники – 0,0 тыс. рублей.</w:t>
      </w:r>
    </w:p>
    <w:p w:rsidR="00A04519" w:rsidRDefault="00A04519" w:rsidP="00455DAD">
      <w:pPr>
        <w:spacing w:after="0" w:line="240" w:lineRule="auto"/>
        <w:ind w:firstLine="567"/>
        <w:jc w:val="both"/>
        <w:rPr>
          <w:szCs w:val="26"/>
        </w:rPr>
        <w:sectPr w:rsidR="00A04519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9F7" w:rsidRDefault="003539F7" w:rsidP="003539F7">
      <w:pPr>
        <w:spacing w:after="0" w:line="240" w:lineRule="auto"/>
        <w:ind w:firstLine="567"/>
        <w:jc w:val="center"/>
        <w:rPr>
          <w:b/>
          <w:szCs w:val="26"/>
        </w:rPr>
      </w:pPr>
      <w:r>
        <w:rPr>
          <w:b/>
          <w:szCs w:val="26"/>
        </w:rPr>
        <w:lastRenderedPageBreak/>
        <w:t>Отчет о реализации муниципальных программ в 2022 году</w:t>
      </w:r>
    </w:p>
    <w:p w:rsidR="003539F7" w:rsidRDefault="003539F7" w:rsidP="003539F7">
      <w:pPr>
        <w:spacing w:after="0" w:line="240" w:lineRule="auto"/>
        <w:ind w:firstLine="567"/>
        <w:jc w:val="center"/>
        <w:rPr>
          <w:szCs w:val="26"/>
        </w:rPr>
      </w:pPr>
      <w:r>
        <w:rPr>
          <w:szCs w:val="26"/>
        </w:rPr>
        <w:t>(по состоянию на 01.01.2023 года)</w:t>
      </w:r>
    </w:p>
    <w:p w:rsidR="003539F7" w:rsidRDefault="003539F7" w:rsidP="003539F7">
      <w:pPr>
        <w:spacing w:after="0" w:line="240" w:lineRule="auto"/>
        <w:ind w:firstLine="567"/>
        <w:jc w:val="center"/>
        <w:rPr>
          <w:b/>
          <w:szCs w:val="26"/>
          <w:u w:val="single"/>
        </w:rPr>
      </w:pPr>
      <w:r>
        <w:rPr>
          <w:b/>
          <w:szCs w:val="26"/>
          <w:u w:val="single"/>
        </w:rPr>
        <w:t>Новомихайловский сельсовет Алтайского района Республики Хакасия</w:t>
      </w:r>
    </w:p>
    <w:p w:rsidR="003539F7" w:rsidRPr="001137DB" w:rsidRDefault="00481056" w:rsidP="00481056">
      <w:pPr>
        <w:spacing w:after="0" w:line="240" w:lineRule="auto"/>
        <w:ind w:firstLine="567"/>
        <w:jc w:val="right"/>
        <w:rPr>
          <w:sz w:val="18"/>
          <w:szCs w:val="18"/>
        </w:rPr>
      </w:pPr>
      <w:r w:rsidRPr="001137DB">
        <w:rPr>
          <w:sz w:val="18"/>
          <w:szCs w:val="18"/>
        </w:rPr>
        <w:t>тыс. рублей</w:t>
      </w:r>
    </w:p>
    <w:tbl>
      <w:tblPr>
        <w:tblStyle w:val="a3"/>
        <w:tblW w:w="5000" w:type="pct"/>
        <w:tblLayout w:type="fixed"/>
        <w:tblLook w:val="04A0"/>
      </w:tblPr>
      <w:tblGrid>
        <w:gridCol w:w="472"/>
        <w:gridCol w:w="1903"/>
        <w:gridCol w:w="1828"/>
        <w:gridCol w:w="1056"/>
        <w:gridCol w:w="1056"/>
        <w:gridCol w:w="1059"/>
        <w:gridCol w:w="1056"/>
        <w:gridCol w:w="1073"/>
        <w:gridCol w:w="1056"/>
        <w:gridCol w:w="1056"/>
        <w:gridCol w:w="1059"/>
        <w:gridCol w:w="1056"/>
        <w:gridCol w:w="1056"/>
      </w:tblGrid>
      <w:tr w:rsidR="00FD4C76" w:rsidRPr="00DB1922" w:rsidTr="00D003B3"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нормативно-правового акта об утверждении муниципальной программы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E0794A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Объем ассигнований</w:t>
            </w:r>
          </w:p>
        </w:tc>
      </w:tr>
      <w:tr w:rsidR="00FD4C76" w:rsidRPr="00DB1922" w:rsidTr="00D003B3">
        <w:tc>
          <w:tcPr>
            <w:tcW w:w="1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2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E0794A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Предусмотрено программой на 2022 год</w:t>
            </w:r>
            <w:r w:rsidRPr="00DB192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8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E0794A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(кассовые расходы) за 2022 год</w:t>
            </w:r>
          </w:p>
        </w:tc>
      </w:tr>
      <w:tr w:rsidR="00FD4C76" w:rsidRPr="00DB1922" w:rsidTr="00D003B3">
        <w:tc>
          <w:tcPr>
            <w:tcW w:w="1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35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DB1922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DB1922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DB1922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FD4C76" w:rsidRPr="00DB1922" w:rsidTr="00D003B3">
        <w:tc>
          <w:tcPr>
            <w:tcW w:w="1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358" w:type="pct"/>
            <w:tcBorders>
              <w:bottom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357" w:type="pct"/>
            <w:tcBorders>
              <w:bottom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36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Прочие источники</w:t>
            </w:r>
          </w:p>
        </w:tc>
        <w:tc>
          <w:tcPr>
            <w:tcW w:w="3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358" w:type="pct"/>
            <w:tcBorders>
              <w:bottom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357" w:type="pct"/>
            <w:tcBorders>
              <w:bottom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4C76" w:rsidRPr="00DB1922" w:rsidRDefault="00FD4C76" w:rsidP="00D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b/>
                <w:sz w:val="18"/>
                <w:szCs w:val="18"/>
              </w:rPr>
              <w:t>Прочие источники</w:t>
            </w:r>
          </w:p>
        </w:tc>
      </w:tr>
      <w:tr w:rsidR="006B3B02" w:rsidRPr="00DB1922" w:rsidTr="00BD26E8"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4DF" w:rsidRPr="00DB1922" w:rsidRDefault="00F81C86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4DF" w:rsidRPr="00DB1922" w:rsidRDefault="00554AE8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«Развитие органов местного самоуправления администрации Новомихайловского сельсовета» на 2021 – 2025 годы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07E" w:rsidRPr="00DB1922" w:rsidRDefault="00A4507E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Новомихайловского сельсовета от 15.11.2022 года </w:t>
            </w:r>
          </w:p>
          <w:p w:rsidR="00BB64DF" w:rsidRPr="00DB1922" w:rsidRDefault="00A4507E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№ 54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3E5B00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9152,201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D26E8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70,491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D26E8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D26E8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8933,06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BD26E8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3E5B00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7353,441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6814EC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70,491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6814EC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6814EC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7134,3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6814EC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</w:t>
            </w:r>
          </w:p>
        </w:tc>
      </w:tr>
      <w:tr w:rsidR="006B3B02" w:rsidRPr="00DB1922" w:rsidTr="00BD26E8"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4DF" w:rsidRPr="00DB1922" w:rsidRDefault="00F81C86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4DF" w:rsidRPr="00DB1922" w:rsidRDefault="00EC4132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«Использование и охрана земель на территории Новомихайловского сельсовета» на 2021 – 2022 годы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07E" w:rsidRPr="00DB1922" w:rsidRDefault="00A4507E" w:rsidP="00A4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Новомихайловского сельсовета от </w:t>
            </w:r>
            <w:r w:rsidR="00D60A53" w:rsidRPr="00DB1922"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:rsidR="00BB64DF" w:rsidRPr="00DB1922" w:rsidRDefault="00A4507E" w:rsidP="00A4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60A53" w:rsidRPr="00DB192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6A34FA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6814EC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6814EC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6A34FA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6814EC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150,4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6814EC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B02" w:rsidRPr="00DB1922" w:rsidTr="00BD26E8"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4DF" w:rsidRPr="00DB1922" w:rsidRDefault="00F81C86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4DF" w:rsidRPr="00DB1922" w:rsidRDefault="00EC4132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транспортной инфраструктуры на территории Новомихайловского сельсовета» на 2018 – 2027 годы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07E" w:rsidRPr="00DB1922" w:rsidRDefault="00A4507E" w:rsidP="00A4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Новомихайловского сельсовета от </w:t>
            </w:r>
            <w:r w:rsidR="00F83593" w:rsidRPr="00DB1922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:rsidR="00BB64DF" w:rsidRPr="00DB1922" w:rsidRDefault="00A4507E" w:rsidP="00A4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F83593" w:rsidRPr="00DB192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6A34FA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833,3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315F95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833,3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6A34FA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260,9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2B0199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260,9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B02" w:rsidRPr="00DB1922" w:rsidTr="00BD26E8"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4DF" w:rsidRPr="00DB1922" w:rsidRDefault="00F81C86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4DF" w:rsidRPr="00DB1922" w:rsidRDefault="00EC4132" w:rsidP="003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«Энергосбережение и повышение энергетической эффективности в администрации Новомихайловского сельсовета» на 2019 – 2023 годы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07E" w:rsidRPr="00DB1922" w:rsidRDefault="00A4507E" w:rsidP="00A4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Новомихайловского сельсовета от </w:t>
            </w:r>
            <w:r w:rsidR="00F83593" w:rsidRPr="00DB1922">
              <w:rPr>
                <w:rFonts w:ascii="Times New Roman" w:hAnsi="Times New Roman" w:cs="Times New Roman"/>
                <w:sz w:val="18"/>
                <w:szCs w:val="18"/>
              </w:rPr>
              <w:t>27.09.2019</w:t>
            </w: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:rsidR="00BB64DF" w:rsidRPr="00DB1922" w:rsidRDefault="00A4507E" w:rsidP="00A4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  <w:r w:rsidR="00F83593" w:rsidRPr="00DB19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6A34FA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482,6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315F95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482,6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6A34FA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482,4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DF" w:rsidRPr="00DB1922" w:rsidRDefault="002B0199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482,4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DF" w:rsidRPr="00DB1922" w:rsidRDefault="00BB64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39F7" w:rsidRDefault="003539F7" w:rsidP="003539F7">
      <w:pPr>
        <w:spacing w:after="0" w:line="240" w:lineRule="auto"/>
        <w:ind w:firstLine="567"/>
        <w:jc w:val="center"/>
        <w:rPr>
          <w:szCs w:val="26"/>
        </w:rPr>
      </w:pPr>
    </w:p>
    <w:p w:rsidR="00D003B3" w:rsidRDefault="00D003B3" w:rsidP="003539F7">
      <w:pPr>
        <w:spacing w:after="0" w:line="240" w:lineRule="auto"/>
        <w:ind w:firstLine="567"/>
        <w:jc w:val="center"/>
        <w:rPr>
          <w:szCs w:val="2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2"/>
        <w:gridCol w:w="1903"/>
        <w:gridCol w:w="1828"/>
        <w:gridCol w:w="1056"/>
        <w:gridCol w:w="1056"/>
        <w:gridCol w:w="1059"/>
        <w:gridCol w:w="1056"/>
        <w:gridCol w:w="1073"/>
        <w:gridCol w:w="1056"/>
        <w:gridCol w:w="1056"/>
        <w:gridCol w:w="1059"/>
        <w:gridCol w:w="1056"/>
        <w:gridCol w:w="1056"/>
      </w:tblGrid>
      <w:tr w:rsidR="00D003B3" w:rsidRPr="00DB1922" w:rsidTr="00BD26E8">
        <w:tc>
          <w:tcPr>
            <w:tcW w:w="1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«Пожарная безопасность на территории Новомихайловского сельсовета» на 2021 – 2025 годы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Новомихайловского сельсовета от 10.07.2020 года </w:t>
            </w:r>
          </w:p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№ 59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6A34FA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1386,1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03B3" w:rsidRPr="00DB1922" w:rsidRDefault="00315F95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173,0</w:t>
            </w:r>
          </w:p>
        </w:tc>
        <w:tc>
          <w:tcPr>
            <w:tcW w:w="358" w:type="pct"/>
            <w:tcBorders>
              <w:top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vAlign w:val="center"/>
          </w:tcPr>
          <w:p w:rsidR="00D003B3" w:rsidRPr="00DB1922" w:rsidRDefault="00315F95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1213,1</w:t>
            </w:r>
          </w:p>
        </w:tc>
        <w:tc>
          <w:tcPr>
            <w:tcW w:w="36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3F4F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1373,6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03B3" w:rsidRPr="00DB1922" w:rsidRDefault="00315F95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173,0</w:t>
            </w:r>
          </w:p>
        </w:tc>
        <w:tc>
          <w:tcPr>
            <w:tcW w:w="358" w:type="pct"/>
            <w:tcBorders>
              <w:top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vAlign w:val="center"/>
          </w:tcPr>
          <w:p w:rsidR="00D003B3" w:rsidRPr="00DB1922" w:rsidRDefault="002B0199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1200,6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3B3" w:rsidRPr="00DB1922" w:rsidTr="00BD26E8"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«Благоустройство территории Новомихайловского сельсовета» на 2018 – 2022 годы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Новомихайловского сельсовета от 27.11.2017 года </w:t>
            </w:r>
          </w:p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№ 63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3F4F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2742,0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315F95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1279,0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315F95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1463,0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3F4F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2594,7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315F95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1278,9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2B0199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1315,8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3B3" w:rsidRPr="00DB1922" w:rsidTr="00BD26E8"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3B3" w:rsidRPr="00DB1922" w:rsidRDefault="005A3FD7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«Развитие культуры на территории Новомихайловского сельсовета» на 2018 – 2022 годы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Новомихайловского сельсовета от 27.11.2017 года </w:t>
            </w:r>
          </w:p>
          <w:p w:rsidR="00D003B3" w:rsidRPr="00DB1922" w:rsidRDefault="00D003B3" w:rsidP="00D6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922">
              <w:rPr>
                <w:rFonts w:ascii="Times New Roman" w:hAnsi="Times New Roman" w:cs="Times New Roman"/>
                <w:sz w:val="18"/>
                <w:szCs w:val="18"/>
              </w:rPr>
              <w:t>№ 61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3F4F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3597,1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5A3FD7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1469,0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5A3FD7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2128,1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3F4FDF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3579,4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5A3FD7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1451,3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3B3" w:rsidRPr="00DB1922" w:rsidRDefault="002B0199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2128,1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3B3" w:rsidRPr="00DB1922" w:rsidRDefault="00D003B3" w:rsidP="00BD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3B3" w:rsidRPr="001137DB" w:rsidRDefault="001137DB" w:rsidP="009918E4">
      <w:pPr>
        <w:pStyle w:val="a4"/>
        <w:spacing w:after="0" w:line="240" w:lineRule="auto"/>
        <w:ind w:left="927"/>
        <w:rPr>
          <w:sz w:val="18"/>
          <w:szCs w:val="18"/>
        </w:rPr>
      </w:pPr>
      <w:r w:rsidRPr="001137DB">
        <w:rPr>
          <w:sz w:val="18"/>
          <w:szCs w:val="18"/>
        </w:rPr>
        <w:t>* с учетом последних изменений, внесенных в нормативно-правовой акт об утверждении Программы.</w:t>
      </w:r>
    </w:p>
    <w:sectPr w:rsidR="00D003B3" w:rsidRPr="001137DB" w:rsidSect="00A045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930"/>
    <w:multiLevelType w:val="hybridMultilevel"/>
    <w:tmpl w:val="D15C52CA"/>
    <w:lvl w:ilvl="0" w:tplc="4DCE4A1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3216EAA"/>
    <w:multiLevelType w:val="hybridMultilevel"/>
    <w:tmpl w:val="5B846D68"/>
    <w:lvl w:ilvl="0" w:tplc="194022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1A17D6"/>
    <w:multiLevelType w:val="hybridMultilevel"/>
    <w:tmpl w:val="E18071D4"/>
    <w:lvl w:ilvl="0" w:tplc="EFFAE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C31278"/>
    <w:multiLevelType w:val="hybridMultilevel"/>
    <w:tmpl w:val="BF1ACDD8"/>
    <w:lvl w:ilvl="0" w:tplc="1F02E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675A16"/>
    <w:rsid w:val="0001579E"/>
    <w:rsid w:val="0001699F"/>
    <w:rsid w:val="00084C20"/>
    <w:rsid w:val="000A0F41"/>
    <w:rsid w:val="000A4060"/>
    <w:rsid w:val="000D7472"/>
    <w:rsid w:val="001003C7"/>
    <w:rsid w:val="0010688D"/>
    <w:rsid w:val="00112824"/>
    <w:rsid w:val="001137DB"/>
    <w:rsid w:val="001143A8"/>
    <w:rsid w:val="00181955"/>
    <w:rsid w:val="001906BF"/>
    <w:rsid w:val="001E5B77"/>
    <w:rsid w:val="001F44FA"/>
    <w:rsid w:val="00207184"/>
    <w:rsid w:val="00242FA6"/>
    <w:rsid w:val="0025106A"/>
    <w:rsid w:val="00255F73"/>
    <w:rsid w:val="00281839"/>
    <w:rsid w:val="002B0199"/>
    <w:rsid w:val="002B0E6C"/>
    <w:rsid w:val="002B11AB"/>
    <w:rsid w:val="002E4E34"/>
    <w:rsid w:val="0030105D"/>
    <w:rsid w:val="00315F95"/>
    <w:rsid w:val="00340BC1"/>
    <w:rsid w:val="003460EF"/>
    <w:rsid w:val="003539F7"/>
    <w:rsid w:val="00372473"/>
    <w:rsid w:val="0037781F"/>
    <w:rsid w:val="003C0559"/>
    <w:rsid w:val="003E33C5"/>
    <w:rsid w:val="003E5B00"/>
    <w:rsid w:val="003F4FDF"/>
    <w:rsid w:val="00426040"/>
    <w:rsid w:val="00434395"/>
    <w:rsid w:val="0044385B"/>
    <w:rsid w:val="00455DAD"/>
    <w:rsid w:val="00460C8B"/>
    <w:rsid w:val="00464B76"/>
    <w:rsid w:val="004661D6"/>
    <w:rsid w:val="00481056"/>
    <w:rsid w:val="00491853"/>
    <w:rsid w:val="004B7ACC"/>
    <w:rsid w:val="00513B60"/>
    <w:rsid w:val="00554AE8"/>
    <w:rsid w:val="005A37EF"/>
    <w:rsid w:val="005A39FC"/>
    <w:rsid w:val="005A3FD7"/>
    <w:rsid w:val="006043EC"/>
    <w:rsid w:val="00605AD0"/>
    <w:rsid w:val="006136C6"/>
    <w:rsid w:val="006143A4"/>
    <w:rsid w:val="0063603A"/>
    <w:rsid w:val="00664DB2"/>
    <w:rsid w:val="00675A16"/>
    <w:rsid w:val="006814EC"/>
    <w:rsid w:val="006A1CCC"/>
    <w:rsid w:val="006A34FA"/>
    <w:rsid w:val="006B3B02"/>
    <w:rsid w:val="006C056B"/>
    <w:rsid w:val="007113B4"/>
    <w:rsid w:val="00717E2B"/>
    <w:rsid w:val="00733D95"/>
    <w:rsid w:val="007415A3"/>
    <w:rsid w:val="00756BC0"/>
    <w:rsid w:val="007C37C2"/>
    <w:rsid w:val="007C457F"/>
    <w:rsid w:val="008065A9"/>
    <w:rsid w:val="00836000"/>
    <w:rsid w:val="00845B78"/>
    <w:rsid w:val="00897784"/>
    <w:rsid w:val="00941750"/>
    <w:rsid w:val="009616B5"/>
    <w:rsid w:val="009918E4"/>
    <w:rsid w:val="009A3B8A"/>
    <w:rsid w:val="009C07EE"/>
    <w:rsid w:val="00A04519"/>
    <w:rsid w:val="00A27862"/>
    <w:rsid w:val="00A30F84"/>
    <w:rsid w:val="00A44A69"/>
    <w:rsid w:val="00A4507E"/>
    <w:rsid w:val="00A705F4"/>
    <w:rsid w:val="00A715E3"/>
    <w:rsid w:val="00A7705B"/>
    <w:rsid w:val="00A84761"/>
    <w:rsid w:val="00AE6A51"/>
    <w:rsid w:val="00B162FF"/>
    <w:rsid w:val="00B16AE1"/>
    <w:rsid w:val="00B47A4C"/>
    <w:rsid w:val="00B562F8"/>
    <w:rsid w:val="00B62EEA"/>
    <w:rsid w:val="00B67DC3"/>
    <w:rsid w:val="00B76E46"/>
    <w:rsid w:val="00BB64DF"/>
    <w:rsid w:val="00BB6D7F"/>
    <w:rsid w:val="00BD1D90"/>
    <w:rsid w:val="00BD26E8"/>
    <w:rsid w:val="00BE106D"/>
    <w:rsid w:val="00BE24ED"/>
    <w:rsid w:val="00BE659A"/>
    <w:rsid w:val="00C1139A"/>
    <w:rsid w:val="00C256FC"/>
    <w:rsid w:val="00C53BF7"/>
    <w:rsid w:val="00C752C0"/>
    <w:rsid w:val="00CA2A86"/>
    <w:rsid w:val="00CF1319"/>
    <w:rsid w:val="00D003B3"/>
    <w:rsid w:val="00D453AA"/>
    <w:rsid w:val="00D57E6B"/>
    <w:rsid w:val="00D60A53"/>
    <w:rsid w:val="00D8628E"/>
    <w:rsid w:val="00DB1922"/>
    <w:rsid w:val="00DC738A"/>
    <w:rsid w:val="00DE7A86"/>
    <w:rsid w:val="00E0285B"/>
    <w:rsid w:val="00E0794A"/>
    <w:rsid w:val="00E21C86"/>
    <w:rsid w:val="00E2289A"/>
    <w:rsid w:val="00E66F3A"/>
    <w:rsid w:val="00E85EC5"/>
    <w:rsid w:val="00E96ACC"/>
    <w:rsid w:val="00EB1783"/>
    <w:rsid w:val="00EC4132"/>
    <w:rsid w:val="00ED0ACA"/>
    <w:rsid w:val="00F02F0F"/>
    <w:rsid w:val="00F40BEE"/>
    <w:rsid w:val="00F81C86"/>
    <w:rsid w:val="00F83593"/>
    <w:rsid w:val="00F956FE"/>
    <w:rsid w:val="00FB45DF"/>
    <w:rsid w:val="00FC73A9"/>
    <w:rsid w:val="00FD4C76"/>
    <w:rsid w:val="00FF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&#1056;&#1072;&#1073;&#1086;&#1095;&#1080;&#1081;%20&#1089;&#1090;&#1086;&#1083;\&#1048;&#1057;&#1061;&#1054;&#1044;&#1071;&#1065;&#104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csgcr+53hN+L92t8CiE+/RbyX/c=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KMUQJPdIABNduOZexoiu7V86KYA7J0p1CySpxet7NQAND88pzItjryQyM1DhCssq4KoWkw3/
    v/OYGjz+kCuhv4n72bT663yZu9qs9dIdP6q/O5lCqAC6SagyGDDEOum65jJegWy6BchFAxGk
    oBxr0pDmKHVS96OKtv+oBbc9LBI=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QQXrxrQieYy9yPuU4CATG02txmE=</DigestValue>
      </Reference>
      <Reference URI="/word/fontTable.xml?ContentType=application/vnd.openxmlformats-officedocument.wordprocessingml.fontTable+xml">
        <DigestMethod Algorithm="http://www.w3.org/2000/09/xmldsig#sha1"/>
        <DigestValue>Av598v4VyDue4c2STLhm9lEJ3DM=</DigestValue>
      </Reference>
      <Reference URI="/word/numbering.xml?ContentType=application/vnd.openxmlformats-officedocument.wordprocessingml.numbering+xml">
        <DigestMethod Algorithm="http://www.w3.org/2000/09/xmldsig#sha1"/>
        <DigestValue>LnWfBDXbkBNaFt2vK/L60E2pMuY=</DigestValue>
      </Reference>
      <Reference URI="/word/settings.xml?ContentType=application/vnd.openxmlformats-officedocument.wordprocessingml.settings+xml">
        <DigestMethod Algorithm="http://www.w3.org/2000/09/xmldsig#sha1"/>
        <DigestValue>rBO/CL2wKan6qER1/mXcY90zBeQ=</DigestValue>
      </Reference>
      <Reference URI="/word/styles.xml?ContentType=application/vnd.openxmlformats-officedocument.wordprocessingml.styles+xml">
        <DigestMethod Algorithm="http://www.w3.org/2000/09/xmldsig#sha1"/>
        <DigestValue>NF3a7iXTLfOL00Qr6D4EZcIqccU=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2023-03-27T04:39:54Z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</Template>
  <TotalTime>162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2023-03-27T04:34:00Z</cp:lastPrinted>
  <dcterms:created xsi:type="dcterms:W3CDTF">2023-03-23T09:28:00Z</dcterms:created>
  <dcterms:modified xsi:type="dcterms:W3CDTF">2023-03-27T04:39:00Z</dcterms:modified>
</cp:coreProperties>
</file>